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ED" w:rsidRPr="00E06DED" w:rsidRDefault="00E06DED" w:rsidP="00E06DED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3"/>
          <w:szCs w:val="33"/>
        </w:rPr>
      </w:pPr>
      <w:r w:rsidRPr="00E06DED">
        <w:rPr>
          <w:rFonts w:ascii="微软雅黑" w:eastAsia="微软雅黑" w:hAnsi="微软雅黑" w:cs="宋体" w:hint="eastAsia"/>
          <w:color w:val="333333"/>
          <w:kern w:val="36"/>
          <w:sz w:val="33"/>
          <w:szCs w:val="33"/>
        </w:rPr>
        <w:t>宿松县妇女联合会2019年“三公”经费预算</w:t>
      </w:r>
    </w:p>
    <w:p w:rsidR="00E06DED" w:rsidRPr="00E06DED" w:rsidRDefault="00E06DED" w:rsidP="00E06DED">
      <w:pPr>
        <w:widowControl/>
        <w:shd w:val="clear" w:color="auto" w:fill="FFFFFF"/>
        <w:wordWrap w:val="0"/>
        <w:spacing w:line="555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06DE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br/>
        <w:t>一、2019年“三公”经费支出预算表</w:t>
      </w:r>
    </w:p>
    <w:p w:rsidR="00E06DED" w:rsidRPr="00E06DED" w:rsidRDefault="00E06DED" w:rsidP="00E06DED">
      <w:pPr>
        <w:widowControl/>
        <w:shd w:val="clear" w:color="auto" w:fill="FFFFFF"/>
        <w:wordWrap w:val="0"/>
        <w:spacing w:line="315" w:lineRule="atLeast"/>
        <w:ind w:firstLine="412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6D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单位：万元</w:t>
      </w:r>
    </w:p>
    <w:tbl>
      <w:tblPr>
        <w:tblW w:w="85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5"/>
        <w:gridCol w:w="4377"/>
      </w:tblGrid>
      <w:tr w:rsidR="00E06DED" w:rsidRPr="00E06DED" w:rsidTr="00E06DED">
        <w:trPr>
          <w:trHeight w:val="567"/>
          <w:jc w:val="center"/>
        </w:trPr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  目</w:t>
            </w:r>
          </w:p>
        </w:tc>
        <w:tc>
          <w:tcPr>
            <w:tcW w:w="4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 算 数</w:t>
            </w:r>
          </w:p>
        </w:tc>
      </w:tr>
      <w:tr w:rsidR="00E06DED" w:rsidRPr="00E06DED" w:rsidTr="00E06DED">
        <w:trPr>
          <w:trHeight w:val="567"/>
          <w:jc w:val="center"/>
        </w:trPr>
        <w:tc>
          <w:tcPr>
            <w:tcW w:w="4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  计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ind w:firstLine="20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kern w:val="0"/>
                <w:szCs w:val="21"/>
              </w:rPr>
              <w:t>6.3</w:t>
            </w:r>
          </w:p>
        </w:tc>
      </w:tr>
      <w:tr w:rsidR="00E06DED" w:rsidRPr="00E06DED" w:rsidTr="00E06DED">
        <w:trPr>
          <w:trHeight w:val="567"/>
          <w:jc w:val="center"/>
        </w:trPr>
        <w:tc>
          <w:tcPr>
            <w:tcW w:w="4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因公出国（境）费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</w:t>
            </w:r>
          </w:p>
        </w:tc>
      </w:tr>
      <w:tr w:rsidR="00E06DED" w:rsidRPr="00E06DED" w:rsidTr="00E06DED">
        <w:trPr>
          <w:trHeight w:val="567"/>
          <w:jc w:val="center"/>
        </w:trPr>
        <w:tc>
          <w:tcPr>
            <w:tcW w:w="4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kern w:val="0"/>
                <w:szCs w:val="21"/>
              </w:rPr>
              <w:t>2.0</w:t>
            </w:r>
          </w:p>
        </w:tc>
      </w:tr>
      <w:tr w:rsidR="00E06DED" w:rsidRPr="00E06DED" w:rsidTr="00E06DED">
        <w:trPr>
          <w:trHeight w:val="567"/>
          <w:jc w:val="center"/>
        </w:trPr>
        <w:tc>
          <w:tcPr>
            <w:tcW w:w="4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公务用车购置及运行费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kern w:val="0"/>
                <w:szCs w:val="21"/>
              </w:rPr>
              <w:t>4.3</w:t>
            </w:r>
          </w:p>
        </w:tc>
      </w:tr>
      <w:tr w:rsidR="00E06DED" w:rsidRPr="00E06DED" w:rsidTr="00E06DED">
        <w:trPr>
          <w:trHeight w:val="567"/>
          <w:jc w:val="center"/>
        </w:trPr>
        <w:tc>
          <w:tcPr>
            <w:tcW w:w="4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其中：公务用车运行维护费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kern w:val="0"/>
                <w:szCs w:val="21"/>
              </w:rPr>
              <w:t>4.3</w:t>
            </w:r>
          </w:p>
        </w:tc>
      </w:tr>
      <w:tr w:rsidR="00E06DED" w:rsidRPr="00E06DED" w:rsidTr="00E06DED">
        <w:trPr>
          <w:trHeight w:val="567"/>
          <w:jc w:val="center"/>
        </w:trPr>
        <w:tc>
          <w:tcPr>
            <w:tcW w:w="4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公务用车购置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ED" w:rsidRPr="00E06DED" w:rsidRDefault="00E06DED" w:rsidP="00E06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</w:t>
            </w:r>
          </w:p>
        </w:tc>
      </w:tr>
    </w:tbl>
    <w:p w:rsidR="00E06DED" w:rsidRPr="00E06DED" w:rsidRDefault="00E06DED" w:rsidP="00E06DED">
      <w:pPr>
        <w:widowControl/>
        <w:shd w:val="clear" w:color="auto" w:fill="FFFFFF"/>
        <w:wordWrap w:val="0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6DE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E06DED" w:rsidRPr="00E06DED" w:rsidRDefault="00E06DED" w:rsidP="00E06DED">
      <w:pPr>
        <w:widowControl/>
        <w:shd w:val="clear" w:color="auto" w:fill="FFFFFF"/>
        <w:wordWrap w:val="0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6DE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二、2019年“三公”经费支出预算情况说明</w:t>
      </w:r>
    </w:p>
    <w:p w:rsidR="00E06DED" w:rsidRPr="00E06DED" w:rsidRDefault="00E06DED" w:rsidP="00E06DED">
      <w:pPr>
        <w:widowControl/>
        <w:shd w:val="clear" w:color="auto" w:fill="FFFFFF"/>
        <w:wordWrap w:val="0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6D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宿松县妇联2019年度“三公”经费支出预算为6.3万元，比2018年预算增加2.9万元，上涨46%。原因是业务增多公务用车运行维护费用增加。其中：因公出国（境）费支出预算为0.0万元，公务接待费支出预算为2.0万元，公务用车购置及运行费支出预算为4.3万元。具体情况如下：</w:t>
      </w:r>
    </w:p>
    <w:p w:rsidR="00E06DED" w:rsidRPr="00E06DED" w:rsidRDefault="00E06DED" w:rsidP="00E06DED">
      <w:pPr>
        <w:widowControl/>
        <w:shd w:val="clear" w:color="auto" w:fill="FFFFFF"/>
        <w:wordWrap w:val="0"/>
        <w:spacing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06DED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（一）</w:t>
      </w:r>
      <w:r w:rsidRPr="00E06DED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因公出国（境）费</w:t>
      </w:r>
      <w:r w:rsidRPr="00E06D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支出0.0万元,</w:t>
      </w:r>
      <w:r w:rsidRPr="00E06DE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E06D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与2018年预算持平，原因是认真贯彻落实“八项规定”的要求，严控因公出国（境）人数、次数。经费使用严格执行《安徽省省直党政机关因公临时出国经费管理办法》（财行〔2014〕104</w:t>
      </w:r>
      <w:r w:rsidRPr="00E06D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号）、《安徽省省直党政机关因公短期出国培训费用管理办法》（财行〔2014〕527号）等相关规定。</w:t>
      </w:r>
    </w:p>
    <w:p w:rsidR="00E06DED" w:rsidRPr="00E06DED" w:rsidRDefault="00E06DED" w:rsidP="00E06DED">
      <w:pPr>
        <w:widowControl/>
        <w:shd w:val="clear" w:color="auto" w:fill="FFFFFF"/>
        <w:wordWrap w:val="0"/>
        <w:spacing w:line="555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 </w:t>
      </w:r>
      <w:r w:rsidRPr="00E06DE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（二）</w:t>
      </w:r>
      <w:r w:rsidRPr="00E06DE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公务接待费</w:t>
      </w:r>
      <w:r w:rsidRPr="00E06D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出2.0万元，与2018年预算基本持平，原因是认真贯彻落实中央关于厉行节约的要求，严格控制公务接待标准和次数，该项经费主要用于各级妇联的接待调研等。经费使用严格执行党中央“八项规定”、省委省政府30条要求、《党政机关厉行节约反对浪费条例》、《安徽省省直机关公务接待管理暂行办法》（财行〔2014〕2066号）等相关规定。</w:t>
      </w:r>
    </w:p>
    <w:p w:rsidR="00E06DED" w:rsidRPr="00E06DED" w:rsidRDefault="00E06DED" w:rsidP="00E06DED">
      <w:pPr>
        <w:widowControl/>
        <w:shd w:val="clear" w:color="auto" w:fill="FFFFFF"/>
        <w:wordWrap w:val="0"/>
        <w:spacing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06DED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（三）</w:t>
      </w:r>
      <w:r w:rsidRPr="00E06DED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公务用车购置及运行费</w:t>
      </w:r>
      <w:r w:rsidRPr="00E06D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出4.3万元，比2018年预算增加2.8万元，增长186.67%，原因是业务增多公务用车运行维护费用增加。其中：公务用车运行维护费4.3万元，比2018年增加2.8万元，增长186.67%，原因是业务增多公务用车运行维护费用增加；公务用车购置费0.0万元，与2018年预算持平。原因是认真贯彻落实中央关于厉行节约的要求，严格规范公务用车管理，实施公车改革制度，严格控制公务用车购置经费预算安排，确保公务用车购置费只减不增。</w:t>
      </w:r>
    </w:p>
    <w:p w:rsidR="00E06DED" w:rsidRPr="00E06DED" w:rsidRDefault="00E06DED" w:rsidP="00E06DED">
      <w:pPr>
        <w:widowControl/>
        <w:shd w:val="clear" w:color="auto" w:fill="FFFFFF"/>
        <w:wordWrap w:val="0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06DED">
        <w:rPr>
          <w:rFonts w:ascii="Calibri" w:eastAsia="宋体" w:hAnsi="Calibri" w:cs="宋体"/>
          <w:color w:val="333333"/>
          <w:kern w:val="0"/>
          <w:szCs w:val="21"/>
        </w:rPr>
        <w:t> </w:t>
      </w:r>
    </w:p>
    <w:p w:rsidR="00515FD1" w:rsidRPr="00E06DED" w:rsidRDefault="00515FD1"/>
    <w:sectPr w:rsidR="00515FD1" w:rsidRPr="00E0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D1" w:rsidRDefault="00515FD1" w:rsidP="00E06DED">
      <w:r>
        <w:separator/>
      </w:r>
    </w:p>
  </w:endnote>
  <w:endnote w:type="continuationSeparator" w:id="1">
    <w:p w:rsidR="00515FD1" w:rsidRDefault="00515FD1" w:rsidP="00E0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D1" w:rsidRDefault="00515FD1" w:rsidP="00E06DED">
      <w:r>
        <w:separator/>
      </w:r>
    </w:p>
  </w:footnote>
  <w:footnote w:type="continuationSeparator" w:id="1">
    <w:p w:rsidR="00515FD1" w:rsidRDefault="00515FD1" w:rsidP="00E06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DED"/>
    <w:rsid w:val="00515FD1"/>
    <w:rsid w:val="00E0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6D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DE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6DE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zshare">
    <w:name w:val="wz_share"/>
    <w:basedOn w:val="a0"/>
    <w:rsid w:val="00E06DED"/>
  </w:style>
  <w:style w:type="character" w:styleId="a5">
    <w:name w:val="Hyperlink"/>
    <w:basedOn w:val="a0"/>
    <w:uiPriority w:val="99"/>
    <w:semiHidden/>
    <w:unhideWhenUsed/>
    <w:rsid w:val="00E06DED"/>
    <w:rPr>
      <w:color w:val="0000FF"/>
      <w:u w:val="single"/>
    </w:rPr>
  </w:style>
  <w:style w:type="character" w:customStyle="1" w:styleId="15">
    <w:name w:val="15"/>
    <w:basedOn w:val="a0"/>
    <w:rsid w:val="00E06DED"/>
  </w:style>
  <w:style w:type="paragraph" w:customStyle="1" w:styleId="p">
    <w:name w:val="p"/>
    <w:basedOn w:val="a"/>
    <w:rsid w:val="00E06D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妇女联合会收文员</dc:creator>
  <cp:keywords/>
  <dc:description/>
  <cp:lastModifiedBy>妇女联合会收文员</cp:lastModifiedBy>
  <cp:revision>2</cp:revision>
  <dcterms:created xsi:type="dcterms:W3CDTF">2020-09-23T09:00:00Z</dcterms:created>
  <dcterms:modified xsi:type="dcterms:W3CDTF">2020-09-23T09:01:00Z</dcterms:modified>
</cp:coreProperties>
</file>